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DA931" w14:textId="4F94C020" w:rsidR="00B13B23" w:rsidRPr="00F41DE1" w:rsidRDefault="00D80612" w:rsidP="00ED2077">
      <w:pPr>
        <w:spacing w:after="0" w:line="240" w:lineRule="auto"/>
        <w:rPr>
          <w:rFonts w:eastAsia="Times New Roman" w:cs="Times New Roman"/>
          <w:color w:val="000000" w:themeColor="text1"/>
        </w:rPr>
      </w:pPr>
      <w:r w:rsidRPr="00F41DE1">
        <w:rPr>
          <w:rFonts w:eastAsia="Times New Roman" w:cs="Times New Roman"/>
          <w:b/>
          <w:color w:val="000000" w:themeColor="text1"/>
        </w:rPr>
        <w:t xml:space="preserve">Flanagan French </w:t>
      </w:r>
      <w:r w:rsidR="00B13B23" w:rsidRPr="00F41DE1">
        <w:rPr>
          <w:rFonts w:eastAsia="Times New Roman" w:cs="Times New Roman"/>
          <w:b/>
          <w:color w:val="000000" w:themeColor="text1"/>
        </w:rPr>
        <w:t>Class Expectations</w:t>
      </w:r>
      <w:r w:rsidRPr="00F41DE1">
        <w:rPr>
          <w:rFonts w:eastAsia="Times New Roman" w:cs="Times New Roman"/>
          <w:color w:val="000000" w:themeColor="text1"/>
        </w:rPr>
        <w:tab/>
      </w:r>
      <w:r w:rsidR="00A32608" w:rsidRPr="00F41DE1">
        <w:rPr>
          <w:rFonts w:eastAsia="Times New Roman" w:cs="Times New Roman"/>
          <w:color w:val="000000" w:themeColor="text1"/>
        </w:rPr>
        <w:tab/>
      </w:r>
      <w:r w:rsidR="00A32608" w:rsidRPr="00F41DE1">
        <w:rPr>
          <w:rFonts w:eastAsia="Times New Roman" w:cs="Times New Roman"/>
          <w:color w:val="000000" w:themeColor="text1"/>
        </w:rPr>
        <w:tab/>
      </w:r>
      <w:r w:rsidR="00ED2077" w:rsidRPr="00F41DE1">
        <w:rPr>
          <w:rFonts w:eastAsia="Times New Roman" w:cs="Times New Roman"/>
          <w:color w:val="000000" w:themeColor="text1"/>
        </w:rPr>
        <w:tab/>
      </w:r>
      <w:r w:rsidR="00A32608" w:rsidRPr="00F41DE1">
        <w:rPr>
          <w:rFonts w:eastAsia="Times New Roman" w:cs="Times New Roman"/>
          <w:color w:val="000000" w:themeColor="text1"/>
        </w:rPr>
        <w:tab/>
      </w:r>
      <w:r w:rsidRPr="00F41DE1">
        <w:rPr>
          <w:rFonts w:eastAsia="Times New Roman" w:cs="Times New Roman"/>
          <w:color w:val="000000" w:themeColor="text1"/>
        </w:rPr>
        <w:tab/>
      </w:r>
      <w:r w:rsidRPr="00F41DE1">
        <w:rPr>
          <w:rFonts w:eastAsia="Times New Roman" w:cs="Times New Roman"/>
          <w:color w:val="000000" w:themeColor="text1"/>
        </w:rPr>
        <w:tab/>
      </w:r>
      <w:r w:rsidRPr="00F41DE1">
        <w:rPr>
          <w:rFonts w:eastAsia="Times New Roman" w:cs="Times New Roman"/>
          <w:color w:val="000000" w:themeColor="text1"/>
        </w:rPr>
        <w:tab/>
        <w:t>Prof. Taylor</w:t>
      </w:r>
    </w:p>
    <w:p w14:paraId="21549956" w14:textId="1978EFD0" w:rsidR="00D80612" w:rsidRPr="00F41DE1" w:rsidRDefault="00ED2077" w:rsidP="00ED2077">
      <w:pPr>
        <w:spacing w:after="0" w:line="240" w:lineRule="auto"/>
        <w:ind w:left="5040" w:hanging="5040"/>
        <w:rPr>
          <w:rFonts w:eastAsia="Times New Roman" w:cs="Times New Roman"/>
          <w:color w:val="000000" w:themeColor="text1"/>
        </w:rPr>
      </w:pPr>
      <w:r w:rsidRPr="00F41DE1">
        <w:rPr>
          <w:rFonts w:eastAsia="Times New Roman" w:cs="Times New Roman"/>
          <w:color w:val="000000" w:themeColor="text1"/>
        </w:rPr>
        <w:t>Website www.madametaylor.weebly.com</w:t>
      </w:r>
      <w:r w:rsidRPr="00F41DE1">
        <w:rPr>
          <w:rFonts w:eastAsia="Times New Roman" w:cs="Times New Roman"/>
          <w:color w:val="000000" w:themeColor="text1"/>
        </w:rPr>
        <w:tab/>
      </w:r>
      <w:r w:rsidRPr="00F41DE1">
        <w:rPr>
          <w:rFonts w:eastAsia="Times New Roman" w:cs="Times New Roman"/>
          <w:color w:val="000000" w:themeColor="text1"/>
        </w:rPr>
        <w:tab/>
        <w:t>Email m</w:t>
      </w:r>
      <w:r w:rsidR="00D80612" w:rsidRPr="00F41DE1">
        <w:rPr>
          <w:rFonts w:eastAsia="Times New Roman" w:cs="Times New Roman"/>
          <w:color w:val="000000" w:themeColor="text1"/>
        </w:rPr>
        <w:t>arissa.taylor@browardschools.com</w:t>
      </w:r>
    </w:p>
    <w:p w14:paraId="4E0068DC" w14:textId="77777777" w:rsidR="00B13B23" w:rsidRPr="00F41DE1" w:rsidRDefault="00B13B23" w:rsidP="00B13B23">
      <w:pPr>
        <w:spacing w:after="0" w:line="240" w:lineRule="auto"/>
        <w:rPr>
          <w:rFonts w:eastAsia="Times New Roman" w:cs="Times New Roman"/>
          <w:color w:val="000000" w:themeColor="text1"/>
        </w:rPr>
      </w:pPr>
    </w:p>
    <w:p w14:paraId="3FA5F736" w14:textId="0836DD65" w:rsidR="00B13B23" w:rsidRPr="00F41DE1" w:rsidRDefault="00B13B23" w:rsidP="00B13B23">
      <w:pPr>
        <w:spacing w:after="0" w:line="240" w:lineRule="auto"/>
        <w:rPr>
          <w:rFonts w:eastAsia="Times New Roman" w:cs="Times New Roman"/>
          <w:color w:val="000000" w:themeColor="text1"/>
        </w:rPr>
      </w:pPr>
    </w:p>
    <w:p w14:paraId="4B1BE8E0" w14:textId="04020C10" w:rsidR="00B13B23" w:rsidRPr="00F41DE1" w:rsidRDefault="00ED2077" w:rsidP="00B13B23">
      <w:pPr>
        <w:spacing w:after="0" w:line="240" w:lineRule="auto"/>
        <w:rPr>
          <w:rFonts w:eastAsia="Times New Roman" w:cs="Times New Roman"/>
          <w:color w:val="000000" w:themeColor="text1"/>
        </w:rPr>
      </w:pPr>
      <w:r w:rsidRPr="00F41DE1">
        <w:rPr>
          <w:rFonts w:eastAsia="Times New Roman" w:cs="Times New Roman"/>
          <w:b/>
          <w:color w:val="000000" w:themeColor="text1"/>
        </w:rPr>
        <w:t>OBJECTIVE:</w:t>
      </w:r>
      <w:r w:rsidRPr="00F41DE1">
        <w:rPr>
          <w:rFonts w:eastAsia="Times New Roman" w:cs="Times New Roman"/>
          <w:color w:val="000000" w:themeColor="text1"/>
        </w:rPr>
        <w:t xml:space="preserve"> This course is intended to teach you to communicate in basic French. You will not speak perfectly, you may make mistakes, you may feel nervous, that is okay. The goal is for you to be able to communicate. This means you MUST practice speaking in class. </w:t>
      </w:r>
      <w:r w:rsidR="00F41DE1" w:rsidRPr="00F41DE1">
        <w:rPr>
          <w:rFonts w:eastAsia="Times New Roman" w:cs="Times New Roman"/>
          <w:color w:val="000000" w:themeColor="text1"/>
        </w:rPr>
        <w:t>We will also learn about the culture</w:t>
      </w:r>
      <w:r w:rsidR="00F41DE1">
        <w:rPr>
          <w:rFonts w:eastAsia="Times New Roman" w:cs="Times New Roman"/>
          <w:color w:val="000000" w:themeColor="text1"/>
        </w:rPr>
        <w:t>, food, customs, art, history, music, movies, and current events</w:t>
      </w:r>
      <w:r w:rsidR="00F41DE1" w:rsidRPr="00F41DE1">
        <w:rPr>
          <w:rFonts w:eastAsia="Times New Roman" w:cs="Times New Roman"/>
          <w:color w:val="000000" w:themeColor="text1"/>
        </w:rPr>
        <w:t xml:space="preserve"> of several French-speaking countries. I expect everyone to come with an open mind to learning how to understand and communicate with people around the world!</w:t>
      </w:r>
    </w:p>
    <w:p w14:paraId="1F593AF9" w14:textId="77777777" w:rsidR="00ED2077" w:rsidRPr="00F41DE1" w:rsidRDefault="00ED2077" w:rsidP="00B13B23">
      <w:pPr>
        <w:spacing w:after="0" w:line="240" w:lineRule="auto"/>
        <w:rPr>
          <w:rFonts w:eastAsia="Times New Roman" w:cs="Times New Roman"/>
          <w:color w:val="000000" w:themeColor="text1"/>
        </w:rPr>
      </w:pPr>
    </w:p>
    <w:p w14:paraId="37E73769" w14:textId="4878B614" w:rsidR="00ED2077" w:rsidRPr="00F41DE1" w:rsidRDefault="00ED2077" w:rsidP="00ED2077">
      <w:pPr>
        <w:spacing w:after="0" w:line="240" w:lineRule="auto"/>
        <w:rPr>
          <w:rFonts w:eastAsiaTheme="majorEastAsia" w:cstheme="majorBidi"/>
          <w:color w:val="000000" w:themeColor="text1"/>
        </w:rPr>
      </w:pPr>
      <w:r w:rsidRPr="00F41DE1">
        <w:rPr>
          <w:rFonts w:eastAsiaTheme="majorEastAsia" w:cstheme="majorBidi"/>
          <w:b/>
          <w:bCs/>
          <w:color w:val="000000" w:themeColor="text1"/>
        </w:rPr>
        <w:t>TEXTBOOK</w:t>
      </w:r>
      <w:r w:rsidRPr="00F41DE1">
        <w:rPr>
          <w:rFonts w:eastAsiaTheme="majorEastAsia" w:cstheme="majorBidi"/>
          <w:b/>
          <w:bCs/>
          <w:color w:val="000000" w:themeColor="text1"/>
        </w:rPr>
        <w:t xml:space="preserve"> and RESOURCES</w:t>
      </w:r>
      <w:r w:rsidRPr="00F41DE1">
        <w:rPr>
          <w:rFonts w:eastAsiaTheme="majorEastAsia" w:cstheme="majorBidi"/>
          <w:b/>
          <w:bCs/>
          <w:color w:val="000000" w:themeColor="text1"/>
        </w:rPr>
        <w:t xml:space="preserve">: </w:t>
      </w:r>
      <w:r w:rsidRPr="00F41DE1">
        <w:rPr>
          <w:rFonts w:eastAsiaTheme="majorEastAsia" w:cstheme="majorBidi"/>
          <w:color w:val="000000" w:themeColor="text1"/>
        </w:rPr>
        <w:t xml:space="preserve">We have a new book this year called </w:t>
      </w:r>
      <w:r w:rsidRPr="00F41DE1">
        <w:rPr>
          <w:rFonts w:eastAsiaTheme="majorEastAsia" w:cstheme="majorBidi"/>
          <w:color w:val="000000" w:themeColor="text1"/>
          <w:u w:val="single"/>
        </w:rPr>
        <w:t xml:space="preserve">Bien </w:t>
      </w:r>
      <w:proofErr w:type="spellStart"/>
      <w:r w:rsidRPr="00F41DE1">
        <w:rPr>
          <w:rFonts w:eastAsiaTheme="majorEastAsia" w:cstheme="majorBidi"/>
          <w:color w:val="000000" w:themeColor="text1"/>
          <w:u w:val="single"/>
        </w:rPr>
        <w:t>Dit</w:t>
      </w:r>
      <w:proofErr w:type="spellEnd"/>
      <w:r w:rsidRPr="00F41DE1">
        <w:rPr>
          <w:rFonts w:eastAsiaTheme="majorEastAsia" w:cstheme="majorBidi"/>
          <w:color w:val="000000" w:themeColor="text1"/>
        </w:rPr>
        <w:t>. This book is available entirely online and you will be assigned activities to complete and submit online. Additionally, I will assign various videos</w:t>
      </w:r>
      <w:r w:rsidRPr="00F41DE1">
        <w:rPr>
          <w:rFonts w:eastAsiaTheme="majorEastAsia" w:cstheme="majorBidi"/>
          <w:color w:val="000000" w:themeColor="text1"/>
        </w:rPr>
        <w:t>, songs,</w:t>
      </w:r>
      <w:r w:rsidRPr="00F41DE1">
        <w:rPr>
          <w:rFonts w:eastAsiaTheme="majorEastAsia" w:cstheme="majorBidi"/>
          <w:color w:val="000000" w:themeColor="text1"/>
        </w:rPr>
        <w:t xml:space="preserve"> and online assignments</w:t>
      </w:r>
      <w:r w:rsidRPr="00F41DE1">
        <w:rPr>
          <w:rFonts w:eastAsiaTheme="majorEastAsia" w:cstheme="majorBidi"/>
          <w:color w:val="000000" w:themeColor="text1"/>
        </w:rPr>
        <w:t>, sometimes to be done as homework</w:t>
      </w:r>
      <w:r w:rsidR="00CC2B67" w:rsidRPr="00F41DE1">
        <w:rPr>
          <w:rFonts w:eastAsiaTheme="majorEastAsia" w:cstheme="majorBidi"/>
          <w:color w:val="000000" w:themeColor="text1"/>
        </w:rPr>
        <w:t xml:space="preserve">. </w:t>
      </w:r>
    </w:p>
    <w:p w14:paraId="6A00B4B9" w14:textId="77777777" w:rsidR="00CC2B67" w:rsidRPr="00F41DE1" w:rsidRDefault="00CC2B67" w:rsidP="00ED2077">
      <w:pPr>
        <w:spacing w:after="0" w:line="240" w:lineRule="auto"/>
        <w:rPr>
          <w:rFonts w:eastAsiaTheme="majorEastAsia" w:cstheme="majorBidi"/>
          <w:color w:val="000000" w:themeColor="text1"/>
        </w:rPr>
      </w:pPr>
    </w:p>
    <w:p w14:paraId="0E25A9F6" w14:textId="173CBE96" w:rsidR="00CC2B67" w:rsidRPr="00F41DE1" w:rsidRDefault="00CC2B67" w:rsidP="00ED2077">
      <w:pPr>
        <w:spacing w:after="0" w:line="240" w:lineRule="auto"/>
        <w:rPr>
          <w:rFonts w:eastAsiaTheme="majorEastAsia" w:cstheme="majorBidi"/>
          <w:color w:val="000000" w:themeColor="text1"/>
        </w:rPr>
      </w:pPr>
      <w:r w:rsidRPr="00F41DE1">
        <w:rPr>
          <w:rFonts w:eastAsiaTheme="majorEastAsia" w:cstheme="majorBidi"/>
          <w:b/>
          <w:color w:val="000000" w:themeColor="text1"/>
        </w:rPr>
        <w:t>ONLINE RESOURCES</w:t>
      </w:r>
      <w:r w:rsidRPr="00F41DE1">
        <w:rPr>
          <w:rFonts w:eastAsiaTheme="majorEastAsia" w:cstheme="majorBidi"/>
          <w:color w:val="000000" w:themeColor="text1"/>
        </w:rPr>
        <w:t>: I use several online resources on a regular basis. If you do not have access to a computer, you can use the media center and please notify me)</w:t>
      </w:r>
    </w:p>
    <w:p w14:paraId="59EE06D7" w14:textId="7CCB959E" w:rsidR="00CC2B67" w:rsidRPr="00F41DE1" w:rsidRDefault="00CC2B67" w:rsidP="00CC2B67">
      <w:pPr>
        <w:pStyle w:val="ListParagraph"/>
        <w:numPr>
          <w:ilvl w:val="0"/>
          <w:numId w:val="1"/>
        </w:numPr>
        <w:spacing w:after="0" w:line="240" w:lineRule="auto"/>
      </w:pPr>
      <w:r w:rsidRPr="00F41DE1">
        <w:rPr>
          <w:rFonts w:eastAsiaTheme="majorEastAsia" w:cstheme="majorBidi"/>
          <w:color w:val="000000" w:themeColor="text1"/>
        </w:rPr>
        <w:t xml:space="preserve">Textbook my.hrw.com </w:t>
      </w:r>
    </w:p>
    <w:p w14:paraId="3C458658" w14:textId="164615FD" w:rsidR="00ED2077" w:rsidRPr="00F41DE1" w:rsidRDefault="00CC2B67" w:rsidP="00CC2B67">
      <w:pPr>
        <w:pStyle w:val="ListParagraph"/>
        <w:numPr>
          <w:ilvl w:val="0"/>
          <w:numId w:val="1"/>
        </w:numPr>
        <w:spacing w:after="0" w:line="240" w:lineRule="auto"/>
      </w:pPr>
      <w:r w:rsidRPr="00F41DE1">
        <w:t>www.wordreference.com (Online dictionary)</w:t>
      </w:r>
    </w:p>
    <w:p w14:paraId="19C63C24" w14:textId="694DC025" w:rsidR="00CC2B67" w:rsidRPr="00F41DE1" w:rsidRDefault="00CC2B67" w:rsidP="00CC2B67">
      <w:pPr>
        <w:pStyle w:val="ListParagraph"/>
        <w:numPr>
          <w:ilvl w:val="0"/>
          <w:numId w:val="1"/>
        </w:numPr>
        <w:spacing w:after="0" w:line="240" w:lineRule="auto"/>
      </w:pPr>
      <w:r w:rsidRPr="00F41DE1">
        <w:t>www.madametaylor.weebly.com</w:t>
      </w:r>
    </w:p>
    <w:p w14:paraId="66D12FD8" w14:textId="41552E82" w:rsidR="00CC2B67" w:rsidRPr="00F41DE1" w:rsidRDefault="00CC2B67" w:rsidP="00CC2B67">
      <w:pPr>
        <w:pStyle w:val="ListParagraph"/>
        <w:numPr>
          <w:ilvl w:val="0"/>
          <w:numId w:val="1"/>
        </w:numPr>
        <w:spacing w:after="0" w:line="240" w:lineRule="auto"/>
      </w:pPr>
      <w:r w:rsidRPr="00F41DE1">
        <w:t>www.quizlet.com (Join Flanagan High School French)</w:t>
      </w:r>
    </w:p>
    <w:p w14:paraId="44051567" w14:textId="1269ACFF" w:rsidR="00CC2B67" w:rsidRPr="00F41DE1" w:rsidRDefault="00CC2B67" w:rsidP="00CC2B67">
      <w:pPr>
        <w:pStyle w:val="ListParagraph"/>
        <w:numPr>
          <w:ilvl w:val="0"/>
          <w:numId w:val="1"/>
        </w:numPr>
        <w:spacing w:after="0" w:line="240" w:lineRule="auto"/>
      </w:pPr>
      <w:r w:rsidRPr="00F41DE1">
        <w:t xml:space="preserve">Remind.com Text phone number 81010 type the message “@df061” for Fr 1 “@8caec" for Fr 2 “@af10b1" for Fr 3/4 </w:t>
      </w:r>
    </w:p>
    <w:p w14:paraId="7B1E73BF" w14:textId="564E4074" w:rsidR="00CC2B67" w:rsidRPr="00F41DE1" w:rsidRDefault="00CC2B67" w:rsidP="00F41DE1">
      <w:pPr>
        <w:pStyle w:val="ListParagraph"/>
        <w:numPr>
          <w:ilvl w:val="0"/>
          <w:numId w:val="1"/>
        </w:numPr>
        <w:spacing w:after="0" w:line="240" w:lineRule="auto"/>
      </w:pPr>
      <w:r w:rsidRPr="00F41DE1">
        <w:t xml:space="preserve">Join Edmodo French 1 group code </w:t>
      </w:r>
      <w:r w:rsidR="00F41DE1" w:rsidRPr="00F41DE1">
        <w:t>uz7eah French 2 group code 7mmda8 French 3 group code 2zx8dy</w:t>
      </w:r>
    </w:p>
    <w:p w14:paraId="74EB4585" w14:textId="0517504B" w:rsidR="00F41DE1" w:rsidRPr="00F41DE1" w:rsidRDefault="00F41DE1" w:rsidP="00CC2B67">
      <w:pPr>
        <w:pStyle w:val="ListParagraph"/>
        <w:numPr>
          <w:ilvl w:val="0"/>
          <w:numId w:val="1"/>
        </w:numPr>
        <w:spacing w:after="0" w:line="240" w:lineRule="auto"/>
      </w:pPr>
      <w:proofErr w:type="spellStart"/>
      <w:r w:rsidRPr="00F41DE1">
        <w:t>Duolingo</w:t>
      </w:r>
      <w:proofErr w:type="spellEnd"/>
      <w:r w:rsidRPr="00F41DE1">
        <w:t xml:space="preserve"> (weekly points varying by French level will be homework)</w:t>
      </w:r>
    </w:p>
    <w:p w14:paraId="0F7881E8" w14:textId="485A68AE" w:rsidR="00CC2B67" w:rsidRDefault="00CC2B67" w:rsidP="00CC2B67">
      <w:pPr>
        <w:pStyle w:val="ListParagraph"/>
        <w:numPr>
          <w:ilvl w:val="0"/>
          <w:numId w:val="1"/>
        </w:numPr>
        <w:spacing w:after="0" w:line="240" w:lineRule="auto"/>
      </w:pPr>
      <w:r w:rsidRPr="00F41DE1">
        <w:t xml:space="preserve">Pinnacle/Virtual Counselor </w:t>
      </w:r>
    </w:p>
    <w:p w14:paraId="4F6EAF5B" w14:textId="77777777" w:rsidR="00F41DE1" w:rsidRPr="00F41DE1" w:rsidRDefault="00F41DE1" w:rsidP="00F41DE1">
      <w:pPr>
        <w:pStyle w:val="ListParagraph"/>
        <w:spacing w:after="0" w:line="240" w:lineRule="auto"/>
      </w:pPr>
    </w:p>
    <w:p w14:paraId="523FB795" w14:textId="77777777"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b/>
          <w:bCs/>
          <w:color w:val="000000" w:themeColor="text1"/>
        </w:rPr>
        <w:t>REQUIREMENTS</w:t>
      </w:r>
      <w:r w:rsidRPr="00F41DE1">
        <w:rPr>
          <w:rFonts w:eastAsia="Times New Roman" w:cs="Times New Roman"/>
          <w:color w:val="000000" w:themeColor="text1"/>
        </w:rPr>
        <w:t>: Some type of binder/folder to keep your work in. It will contain </w:t>
      </w:r>
      <w:r w:rsidRPr="00F41DE1">
        <w:rPr>
          <w:rFonts w:eastAsia="Times New Roman" w:cs="Times New Roman"/>
          <w:b/>
          <w:bCs/>
          <w:i/>
          <w:iCs/>
          <w:color w:val="000000" w:themeColor="text1"/>
        </w:rPr>
        <w:t>ALL</w:t>
      </w:r>
      <w:r w:rsidRPr="00F41DE1">
        <w:rPr>
          <w:rFonts w:eastAsia="Times New Roman" w:cs="Times New Roman"/>
          <w:color w:val="000000" w:themeColor="text1"/>
        </w:rPr>
        <w:t> notes, class work, homework, quizzes, tests and presentations, both graded and not yet graded.</w:t>
      </w:r>
    </w:p>
    <w:p w14:paraId="7172B242" w14:textId="77777777"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color w:val="000000" w:themeColor="text1"/>
        </w:rPr>
        <w:t xml:space="preserve"> You need to be prepared for class daily, this means having paper and a writing utensil. I do not care if it is a pencil or pen or what color pen. </w:t>
      </w:r>
    </w:p>
    <w:p w14:paraId="582D73BA" w14:textId="77777777" w:rsidR="00ED2077" w:rsidRPr="00F41DE1" w:rsidRDefault="00ED2077" w:rsidP="00ED2077">
      <w:pPr>
        <w:spacing w:after="0" w:line="240" w:lineRule="auto"/>
        <w:rPr>
          <w:rFonts w:eastAsia="Times New Roman" w:cs="Times New Roman"/>
          <w:color w:val="000000" w:themeColor="text1"/>
        </w:rPr>
      </w:pPr>
    </w:p>
    <w:p w14:paraId="62BD9A2F" w14:textId="0C5C16BB"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b/>
          <w:bCs/>
          <w:color w:val="000000" w:themeColor="text1"/>
        </w:rPr>
        <w:t>QUIZZES/TESTS</w:t>
      </w:r>
      <w:r w:rsidRPr="00F41DE1">
        <w:rPr>
          <w:rFonts w:eastAsia="Times New Roman" w:cs="Times New Roman"/>
          <w:color w:val="000000" w:themeColor="text1"/>
        </w:rPr>
        <w:t xml:space="preserve">: You will have a vocabulary test every </w:t>
      </w:r>
      <w:r w:rsidRPr="00F41DE1">
        <w:rPr>
          <w:rFonts w:eastAsia="Times New Roman" w:cs="Times New Roman"/>
          <w:color w:val="000000" w:themeColor="text1"/>
        </w:rPr>
        <w:t>week</w:t>
      </w:r>
      <w:r w:rsidRPr="00F41DE1">
        <w:rPr>
          <w:rFonts w:eastAsia="Times New Roman" w:cs="Times New Roman"/>
          <w:color w:val="000000" w:themeColor="text1"/>
        </w:rPr>
        <w:t xml:space="preserve"> on the “Mots du Jour” list. You will have as many tests, pop quizzes, and quizzes as I find necessary for the lesson. These will include, but are not limited to, vocabulary, grammar, listening comprehension, speaking, reading, presentation, etc.</w:t>
      </w:r>
    </w:p>
    <w:p w14:paraId="1ED0E155" w14:textId="77777777"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color w:val="000000" w:themeColor="text1"/>
        </w:rPr>
        <w:t> </w:t>
      </w:r>
    </w:p>
    <w:p w14:paraId="3F3AA92B" w14:textId="77777777" w:rsidR="00CC2B6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b/>
          <w:bCs/>
          <w:color w:val="000000" w:themeColor="text1"/>
        </w:rPr>
        <w:t>GRADES</w:t>
      </w:r>
      <w:r w:rsidRPr="00F41DE1">
        <w:rPr>
          <w:rFonts w:eastAsia="Times New Roman" w:cs="Times New Roman"/>
          <w:color w:val="000000" w:themeColor="text1"/>
        </w:rPr>
        <w:t xml:space="preserve">: </w:t>
      </w:r>
      <w:r w:rsidR="00CC2B67" w:rsidRPr="00F41DE1">
        <w:rPr>
          <w:rFonts w:eastAsia="Times New Roman" w:cs="Times New Roman"/>
          <w:color w:val="000000" w:themeColor="text1"/>
        </w:rPr>
        <w:t>You and your parent may check your grades on Pinnacle at any time</w:t>
      </w:r>
    </w:p>
    <w:p w14:paraId="4E612EB4" w14:textId="66CC1B28"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color w:val="000000" w:themeColor="text1"/>
        </w:rPr>
        <w:t>Nine weeks will be determined in the following way:</w:t>
      </w:r>
    </w:p>
    <w:p w14:paraId="01498B68" w14:textId="77777777"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color w:val="000000" w:themeColor="text1"/>
        </w:rPr>
        <w:t>1. Daily class participation (5 points daily) 15%</w:t>
      </w:r>
    </w:p>
    <w:p w14:paraId="7D75CA5A" w14:textId="77777777"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color w:val="000000" w:themeColor="text1"/>
        </w:rPr>
        <w:t>2. Classwork: Bell Work (usually 5 points daily), in-class assignments, peer interviews, etc. 20%</w:t>
      </w:r>
    </w:p>
    <w:p w14:paraId="2AE0DA08" w14:textId="77777777"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color w:val="000000" w:themeColor="text1"/>
        </w:rPr>
        <w:t>3. Homework: textbook, workbook, etc. (usually 5 points daily) 15%</w:t>
      </w:r>
    </w:p>
    <w:p w14:paraId="0F19232D" w14:textId="77777777"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color w:val="000000" w:themeColor="text1"/>
        </w:rPr>
        <w:t>4. Quizzes, Tests, Presentations, and Projects: oral and written 50%</w:t>
      </w:r>
    </w:p>
    <w:p w14:paraId="526726A6" w14:textId="77777777"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color w:val="000000" w:themeColor="text1"/>
        </w:rPr>
        <w:t> </w:t>
      </w:r>
    </w:p>
    <w:p w14:paraId="111B694F" w14:textId="6A78AC45" w:rsidR="00CC2B67" w:rsidRPr="00F41DE1" w:rsidRDefault="00ED2077" w:rsidP="00CC2B67">
      <w:pPr>
        <w:spacing w:after="0" w:line="240" w:lineRule="auto"/>
      </w:pPr>
      <w:r w:rsidRPr="00F41DE1">
        <w:rPr>
          <w:rFonts w:eastAsia="Times New Roman" w:cs="Times New Roman"/>
          <w:b/>
          <w:color w:val="000000" w:themeColor="text1"/>
        </w:rPr>
        <w:t xml:space="preserve">HOMEWORK: </w:t>
      </w:r>
      <w:r w:rsidRPr="00F41DE1">
        <w:rPr>
          <w:rFonts w:eastAsia="Times New Roman" w:cs="Times New Roman"/>
          <w:color w:val="000000" w:themeColor="text1"/>
        </w:rPr>
        <w:t>H</w:t>
      </w:r>
      <w:r w:rsidRPr="00F41DE1">
        <w:rPr>
          <w:rFonts w:eastAsia="Times New Roman" w:cs="Times New Roman"/>
          <w:bCs/>
          <w:color w:val="000000" w:themeColor="text1"/>
        </w:rPr>
        <w:t>omework assignments are given points for completeness. A full attempt at the assigned activity results in full points. Note: Projects, presentations, and essays do not count as daily homework assignments.</w:t>
      </w:r>
      <w:r w:rsidR="00CC2B67" w:rsidRPr="00F41DE1">
        <w:rPr>
          <w:rFonts w:eastAsiaTheme="majorEastAsia" w:cstheme="majorBidi"/>
          <w:color w:val="000000" w:themeColor="text1"/>
        </w:rPr>
        <w:t xml:space="preserve"> </w:t>
      </w:r>
      <w:r w:rsidR="00CC2B67" w:rsidRPr="00F41DE1">
        <w:rPr>
          <w:rFonts w:eastAsiaTheme="majorEastAsia" w:cstheme="majorBidi"/>
          <w:color w:val="000000" w:themeColor="text1"/>
        </w:rPr>
        <w:t xml:space="preserve">You will be expected to know the material </w:t>
      </w:r>
      <w:r w:rsidR="00CC2B67" w:rsidRPr="00F41DE1">
        <w:rPr>
          <w:rFonts w:eastAsiaTheme="majorEastAsia" w:cstheme="majorBidi"/>
          <w:color w:val="000000" w:themeColor="text1"/>
        </w:rPr>
        <w:t xml:space="preserve">from homework </w:t>
      </w:r>
      <w:r w:rsidR="00CC2B67" w:rsidRPr="00F41DE1">
        <w:rPr>
          <w:rFonts w:eastAsiaTheme="majorEastAsia" w:cstheme="majorBidi"/>
          <w:color w:val="000000" w:themeColor="text1"/>
        </w:rPr>
        <w:t xml:space="preserve">to participate in class </w:t>
      </w:r>
      <w:r w:rsidR="00CC2B67" w:rsidRPr="00F41DE1">
        <w:rPr>
          <w:rFonts w:eastAsiaTheme="majorEastAsia" w:cstheme="majorBidi"/>
          <w:color w:val="000000" w:themeColor="text1"/>
        </w:rPr>
        <w:t xml:space="preserve">discussions, </w:t>
      </w:r>
      <w:r w:rsidR="00CC2B67" w:rsidRPr="00F41DE1">
        <w:rPr>
          <w:rFonts w:eastAsiaTheme="majorEastAsia" w:cstheme="majorBidi"/>
          <w:color w:val="000000" w:themeColor="text1"/>
        </w:rPr>
        <w:t>activities</w:t>
      </w:r>
      <w:r w:rsidR="00CC2B67" w:rsidRPr="00F41DE1">
        <w:rPr>
          <w:rFonts w:eastAsiaTheme="majorEastAsia" w:cstheme="majorBidi"/>
          <w:color w:val="000000" w:themeColor="text1"/>
        </w:rPr>
        <w:t>,</w:t>
      </w:r>
      <w:r w:rsidR="00CC2B67" w:rsidRPr="00F41DE1">
        <w:rPr>
          <w:rFonts w:eastAsiaTheme="majorEastAsia" w:cstheme="majorBidi"/>
          <w:color w:val="000000" w:themeColor="text1"/>
        </w:rPr>
        <w:t xml:space="preserve"> and ask questions.</w:t>
      </w:r>
    </w:p>
    <w:p w14:paraId="486A62B6" w14:textId="77777777"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color w:val="000000" w:themeColor="text1"/>
        </w:rPr>
        <w:t> </w:t>
      </w:r>
    </w:p>
    <w:p w14:paraId="3459C9D8" w14:textId="77777777"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b/>
          <w:bCs/>
          <w:color w:val="000000" w:themeColor="text1"/>
        </w:rPr>
        <w:t>RULES</w:t>
      </w:r>
      <w:r w:rsidRPr="00F41DE1">
        <w:rPr>
          <w:rFonts w:eastAsia="Times New Roman" w:cs="Times New Roman"/>
          <w:color w:val="000000" w:themeColor="text1"/>
        </w:rPr>
        <w:t>: All rules within the Student Code of Conduct plus:</w:t>
      </w:r>
    </w:p>
    <w:p w14:paraId="73A12241" w14:textId="77777777"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color w:val="000000" w:themeColor="text1"/>
        </w:rPr>
        <w:t>Basic classroom rules:</w:t>
      </w:r>
    </w:p>
    <w:p w14:paraId="07AC2010" w14:textId="77777777"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color w:val="000000" w:themeColor="text1"/>
        </w:rPr>
        <w:t>1. Students </w:t>
      </w:r>
      <w:r w:rsidRPr="00F41DE1">
        <w:rPr>
          <w:rFonts w:eastAsia="Times New Roman" w:cs="Times New Roman"/>
          <w:b/>
          <w:bCs/>
          <w:color w:val="000000" w:themeColor="text1"/>
          <w:u w:val="single"/>
        </w:rPr>
        <w:t>must be in the room</w:t>
      </w:r>
      <w:r w:rsidRPr="00F41DE1">
        <w:rPr>
          <w:rFonts w:eastAsia="Times New Roman" w:cs="Times New Roman"/>
          <w:color w:val="000000" w:themeColor="text1"/>
        </w:rPr>
        <w:t> and ready to work when the tardy bell rings, or an unexcused tardy will result.</w:t>
      </w:r>
    </w:p>
    <w:p w14:paraId="7156B072" w14:textId="48D72772"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color w:val="000000" w:themeColor="text1"/>
        </w:rPr>
        <w:t>2. Homework assignments are </w:t>
      </w:r>
      <w:r w:rsidRPr="00F41DE1">
        <w:rPr>
          <w:rFonts w:eastAsia="Times New Roman" w:cs="Times New Roman"/>
          <w:b/>
          <w:bCs/>
          <w:color w:val="000000" w:themeColor="text1"/>
          <w:u w:val="single"/>
        </w:rPr>
        <w:t>due at the beginning of the period</w:t>
      </w:r>
      <w:r w:rsidRPr="00F41DE1">
        <w:rPr>
          <w:rFonts w:eastAsia="Times New Roman" w:cs="Times New Roman"/>
          <w:color w:val="000000" w:themeColor="text1"/>
        </w:rPr>
        <w:t xml:space="preserve"> or by the assigned time for online assignments</w:t>
      </w:r>
      <w:r w:rsidR="00F41DE1" w:rsidRPr="00F41DE1">
        <w:rPr>
          <w:rFonts w:eastAsia="Times New Roman" w:cs="Times New Roman"/>
          <w:color w:val="000000" w:themeColor="text1"/>
        </w:rPr>
        <w:t>.</w:t>
      </w:r>
    </w:p>
    <w:p w14:paraId="25BBECD1" w14:textId="67DDF399"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color w:val="000000" w:themeColor="text1"/>
        </w:rPr>
        <w:t>3. No talking when I am talking. This is not acceptable behavior and is disruptive to the learning environment.</w:t>
      </w:r>
    </w:p>
    <w:p w14:paraId="3578DAE1" w14:textId="77777777"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color w:val="000000" w:themeColor="text1"/>
        </w:rPr>
        <w:t>4. </w:t>
      </w:r>
      <w:r w:rsidRPr="00F41DE1">
        <w:rPr>
          <w:rFonts w:eastAsia="Times New Roman" w:cs="Times New Roman"/>
          <w:b/>
          <w:bCs/>
          <w:color w:val="000000" w:themeColor="text1"/>
          <w:u w:val="single"/>
        </w:rPr>
        <w:t>NO CELLPHONES</w:t>
      </w:r>
      <w:r w:rsidRPr="00F41DE1">
        <w:rPr>
          <w:rFonts w:eastAsia="Times New Roman" w:cs="Times New Roman"/>
          <w:color w:val="000000" w:themeColor="text1"/>
        </w:rPr>
        <w:t xml:space="preserve"> are permitted </w:t>
      </w:r>
      <w:r w:rsidRPr="00F41DE1">
        <w:rPr>
          <w:rFonts w:eastAsia="Times New Roman" w:cs="Times New Roman"/>
          <w:color w:val="000000" w:themeColor="text1"/>
          <w:u w:val="single"/>
        </w:rPr>
        <w:t>without teacher permission</w:t>
      </w:r>
      <w:r w:rsidRPr="00F41DE1">
        <w:rPr>
          <w:rFonts w:eastAsia="Times New Roman" w:cs="Times New Roman"/>
          <w:color w:val="000000" w:themeColor="text1"/>
        </w:rPr>
        <w:t>.</w:t>
      </w:r>
    </w:p>
    <w:p w14:paraId="7871B21E" w14:textId="681C7A5D"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color w:val="000000" w:themeColor="text1"/>
        </w:rPr>
        <w:lastRenderedPageBreak/>
        <w:t xml:space="preserve">5. No headphones or earbuds at all. </w:t>
      </w:r>
      <w:r w:rsidRPr="00F41DE1">
        <w:rPr>
          <w:rFonts w:eastAsia="Times New Roman" w:cs="Times New Roman"/>
          <w:color w:val="000000" w:themeColor="text1"/>
        </w:rPr>
        <w:t>Not even on when you walk in the classroom.</w:t>
      </w:r>
    </w:p>
    <w:p w14:paraId="3CCB1492" w14:textId="00D6EB84"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color w:val="000000" w:themeColor="text1"/>
        </w:rPr>
        <w:t>6. Students will speak French every day in order to receive participation points.</w:t>
      </w:r>
    </w:p>
    <w:p w14:paraId="5015E585" w14:textId="101533E8" w:rsidR="00F41DE1" w:rsidRPr="00F41DE1" w:rsidRDefault="00F41DE1" w:rsidP="00ED2077">
      <w:pPr>
        <w:spacing w:after="0" w:line="240" w:lineRule="auto"/>
        <w:rPr>
          <w:rFonts w:eastAsia="Times New Roman" w:cs="Times New Roman"/>
          <w:color w:val="000000" w:themeColor="text1"/>
        </w:rPr>
      </w:pPr>
      <w:r w:rsidRPr="00F41DE1">
        <w:rPr>
          <w:rFonts w:eastAsia="Times New Roman" w:cs="Times New Roman"/>
          <w:color w:val="000000" w:themeColor="text1"/>
        </w:rPr>
        <w:t>7. Online translators are a form of plagiarism and will be reported to administration.</w:t>
      </w:r>
    </w:p>
    <w:p w14:paraId="55E0FFA0" w14:textId="77777777"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color w:val="000000" w:themeColor="text1"/>
        </w:rPr>
        <w:t> </w:t>
      </w:r>
    </w:p>
    <w:p w14:paraId="33BB8E1E" w14:textId="77777777"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b/>
          <w:color w:val="000000" w:themeColor="text1"/>
        </w:rPr>
        <w:t xml:space="preserve">PARTICIPATION GRADE: </w:t>
      </w:r>
      <w:r w:rsidRPr="00F41DE1">
        <w:rPr>
          <w:rFonts w:eastAsia="Times New Roman" w:cs="Times New Roman"/>
          <w:bCs/>
          <w:color w:val="000000" w:themeColor="text1"/>
        </w:rPr>
        <w:t>There will be a weekly participation grade given. Students will receive points for:</w:t>
      </w:r>
    </w:p>
    <w:p w14:paraId="3D47EB71" w14:textId="77777777"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bCs/>
          <w:color w:val="000000" w:themeColor="text1"/>
        </w:rPr>
        <w:t>1. Starting right to work when bell rings</w:t>
      </w:r>
    </w:p>
    <w:p w14:paraId="0B202007" w14:textId="77777777"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bCs/>
          <w:color w:val="000000" w:themeColor="text1"/>
        </w:rPr>
        <w:t>2. Participating in daily class activities</w:t>
      </w:r>
    </w:p>
    <w:p w14:paraId="6A795514" w14:textId="77777777"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bCs/>
          <w:color w:val="000000" w:themeColor="text1"/>
        </w:rPr>
        <w:t>3. Using French in class</w:t>
      </w:r>
    </w:p>
    <w:p w14:paraId="4BC1C45F" w14:textId="77777777"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bCs/>
          <w:color w:val="000000" w:themeColor="text1"/>
        </w:rPr>
        <w:t>4. No disruption of the class or of students in the class (disruption constitutes a negative effect on ALL students’ rights to learn in my class)</w:t>
      </w:r>
    </w:p>
    <w:p w14:paraId="63973DC3" w14:textId="77777777" w:rsidR="00ED2077" w:rsidRPr="00F41DE1" w:rsidRDefault="00ED2077" w:rsidP="00ED2077">
      <w:pPr>
        <w:spacing w:after="0" w:line="240" w:lineRule="auto"/>
        <w:rPr>
          <w:rFonts w:eastAsia="Times New Roman" w:cs="Times New Roman"/>
          <w:color w:val="000000" w:themeColor="text1"/>
        </w:rPr>
      </w:pPr>
      <w:r w:rsidRPr="00F41DE1">
        <w:rPr>
          <w:rFonts w:eastAsia="Times New Roman" w:cs="Times New Roman"/>
          <w:bCs/>
          <w:color w:val="000000" w:themeColor="text1"/>
        </w:rPr>
        <w:t>5. Being on-task, alert, and engaged (i.e. no heads down or eyes closed or no doing work for another class, etc.) Internet, picture, or video violations will result in referrals to administration and loss of participation points.</w:t>
      </w:r>
    </w:p>
    <w:p w14:paraId="3C294618" w14:textId="77777777" w:rsidR="00ED2077" w:rsidRPr="00F41DE1" w:rsidRDefault="00ED2077" w:rsidP="00ED2077">
      <w:pPr>
        <w:spacing w:after="0" w:line="240" w:lineRule="auto"/>
        <w:rPr>
          <w:rFonts w:eastAsia="Times New Roman" w:cs="Times New Roman"/>
          <w:b/>
          <w:bCs/>
          <w:color w:val="000000" w:themeColor="text1"/>
        </w:rPr>
      </w:pPr>
    </w:p>
    <w:p w14:paraId="1672E1E9" w14:textId="38119053" w:rsidR="00ED2077" w:rsidRDefault="00ED2077" w:rsidP="00ED2077">
      <w:pPr>
        <w:spacing w:after="0" w:line="240" w:lineRule="auto"/>
        <w:rPr>
          <w:rFonts w:eastAsia="Times New Roman" w:cs="Times New Roman"/>
          <w:bCs/>
          <w:color w:val="000000" w:themeColor="text1"/>
        </w:rPr>
      </w:pPr>
      <w:r w:rsidRPr="00F41DE1">
        <w:rPr>
          <w:rFonts w:eastAsia="Times New Roman" w:cs="Times New Roman"/>
          <w:b/>
          <w:bCs/>
          <w:color w:val="000000" w:themeColor="text1"/>
        </w:rPr>
        <w:t xml:space="preserve">MAKEUP WORK: </w:t>
      </w:r>
      <w:r w:rsidRPr="00F41DE1">
        <w:rPr>
          <w:rFonts w:eastAsia="Times New Roman" w:cs="Times New Roman"/>
          <w:bCs/>
          <w:color w:val="000000" w:themeColor="text1"/>
        </w:rPr>
        <w:t xml:space="preserve">Students who are absent have two days per day absent to </w:t>
      </w:r>
      <w:proofErr w:type="spellStart"/>
      <w:r w:rsidRPr="00F41DE1">
        <w:rPr>
          <w:rFonts w:eastAsia="Times New Roman" w:cs="Times New Roman"/>
          <w:bCs/>
          <w:color w:val="000000" w:themeColor="text1"/>
        </w:rPr>
        <w:t>makeup</w:t>
      </w:r>
      <w:proofErr w:type="spellEnd"/>
      <w:r w:rsidRPr="00F41DE1">
        <w:rPr>
          <w:rFonts w:eastAsia="Times New Roman" w:cs="Times New Roman"/>
          <w:bCs/>
          <w:color w:val="000000" w:themeColor="text1"/>
        </w:rPr>
        <w:t xml:space="preserve"> their missed assignments based on Broward School Board Policy. It is the student’s responsibility to request work, complete the assignments, and turn them in within the allowed timeframe. Missed participation points due to absences may be made up by student appointment with teacher. </w:t>
      </w:r>
    </w:p>
    <w:p w14:paraId="14DA9473" w14:textId="207DC085" w:rsidR="00323CC3" w:rsidRDefault="00323CC3" w:rsidP="00ED2077">
      <w:pPr>
        <w:spacing w:after="0" w:line="240" w:lineRule="auto"/>
        <w:rPr>
          <w:rFonts w:eastAsia="Times New Roman" w:cs="Times New Roman"/>
          <w:bCs/>
          <w:color w:val="000000" w:themeColor="text1"/>
        </w:rPr>
      </w:pPr>
    </w:p>
    <w:p w14:paraId="134F5F66" w14:textId="670B7E8E" w:rsidR="00323CC3" w:rsidRDefault="00323CC3" w:rsidP="00ED2077">
      <w:pPr>
        <w:spacing w:after="0" w:line="240" w:lineRule="auto"/>
        <w:rPr>
          <w:rFonts w:eastAsia="Times New Roman" w:cs="Times New Roman"/>
          <w:bCs/>
          <w:color w:val="000000" w:themeColor="text1"/>
        </w:rPr>
      </w:pPr>
    </w:p>
    <w:p w14:paraId="6DFFE135" w14:textId="77777777" w:rsidR="00C17383" w:rsidRPr="00F41DE1" w:rsidRDefault="00C17383" w:rsidP="00ED2077">
      <w:pPr>
        <w:spacing w:after="0" w:line="240" w:lineRule="auto"/>
        <w:rPr>
          <w:rFonts w:eastAsia="Times New Roman" w:cs="Times New Roman"/>
          <w:bCs/>
          <w:color w:val="000000" w:themeColor="text1"/>
        </w:rPr>
      </w:pPr>
      <w:bookmarkStart w:id="0" w:name="_GoBack"/>
      <w:bookmarkEnd w:id="0"/>
    </w:p>
    <w:p w14:paraId="6312AEEA" w14:textId="77777777" w:rsidR="00E67AB2" w:rsidRPr="00F41DE1" w:rsidRDefault="00E67AB2">
      <w:pPr>
        <w:rPr>
          <w:rFonts w:eastAsia="Times New Roman" w:cs="Times New Roman"/>
          <w:bCs/>
          <w:color w:val="000000" w:themeColor="text1"/>
        </w:rPr>
      </w:pPr>
      <w:r w:rsidRPr="00F41DE1">
        <w:rPr>
          <w:rFonts w:eastAsia="Times New Roman" w:cs="Times New Roman"/>
          <w:bCs/>
          <w:color w:val="000000" w:themeColor="text1"/>
        </w:rPr>
        <w:br w:type="page"/>
      </w:r>
    </w:p>
    <w:p w14:paraId="5ECD3AB2" w14:textId="14AC2107" w:rsidR="00E67AB2" w:rsidRPr="00F41DE1" w:rsidRDefault="00E67AB2" w:rsidP="00B13B23">
      <w:pPr>
        <w:rPr>
          <w:rFonts w:eastAsia="Times New Roman" w:cs="Times New Roman"/>
          <w:b/>
          <w:bCs/>
          <w:color w:val="000000" w:themeColor="text1"/>
        </w:rPr>
      </w:pPr>
      <w:r w:rsidRPr="00F41DE1">
        <w:rPr>
          <w:rFonts w:eastAsia="Times New Roman" w:cs="Times New Roman"/>
          <w:b/>
          <w:bCs/>
          <w:color w:val="000000" w:themeColor="text1"/>
        </w:rPr>
        <w:lastRenderedPageBreak/>
        <w:t>Please return this ent</w:t>
      </w:r>
      <w:r w:rsidR="00ED2077" w:rsidRPr="00F41DE1">
        <w:rPr>
          <w:rFonts w:eastAsia="Times New Roman" w:cs="Times New Roman"/>
          <w:b/>
          <w:bCs/>
          <w:color w:val="000000" w:themeColor="text1"/>
        </w:rPr>
        <w:t xml:space="preserve">ire page to Madame Taylor ASAP </w:t>
      </w:r>
    </w:p>
    <w:p w14:paraId="265F140B" w14:textId="7C934092" w:rsidR="00D80612" w:rsidRPr="00F41DE1" w:rsidRDefault="00E67AB2" w:rsidP="00B13B23">
      <w:pPr>
        <w:rPr>
          <w:rFonts w:eastAsia="Times New Roman" w:cs="Times New Roman"/>
          <w:bCs/>
          <w:color w:val="000000" w:themeColor="text1"/>
        </w:rPr>
      </w:pPr>
      <w:r w:rsidRPr="00F41DE1">
        <w:rPr>
          <w:rFonts w:eastAsia="Times New Roman" w:cs="Times New Roman"/>
          <w:b/>
          <w:bCs/>
          <w:color w:val="000000" w:themeColor="text1"/>
        </w:rPr>
        <w:t>CELL PHONE AND/OR DEVICE ACCEPTABLE USE POLICY:</w:t>
      </w:r>
      <w:r w:rsidRPr="00F41DE1">
        <w:rPr>
          <w:rFonts w:eastAsia="Times New Roman" w:cs="Times New Roman"/>
          <w:b/>
          <w:bCs/>
          <w:color w:val="000000" w:themeColor="text1"/>
        </w:rPr>
        <w:br/>
      </w:r>
      <w:r w:rsidR="00D80612" w:rsidRPr="00F41DE1">
        <w:rPr>
          <w:rFonts w:eastAsia="Times New Roman" w:cs="Times New Roman"/>
          <w:bCs/>
          <w:color w:val="000000" w:themeColor="text1"/>
        </w:rPr>
        <w:t xml:space="preserve">Cell phones and other like devices are only allowed with teacher permission. I am happy to provide case by case permission for research, dictionaries, </w:t>
      </w:r>
      <w:r w:rsidRPr="00F41DE1">
        <w:rPr>
          <w:rFonts w:eastAsia="Times New Roman" w:cs="Times New Roman"/>
          <w:bCs/>
          <w:color w:val="000000" w:themeColor="text1"/>
        </w:rPr>
        <w:t>apps that I suggest we use to enhance our learning in class</w:t>
      </w:r>
      <w:r w:rsidR="00D80612" w:rsidRPr="00F41DE1">
        <w:rPr>
          <w:rFonts w:eastAsia="Times New Roman" w:cs="Times New Roman"/>
          <w:bCs/>
          <w:color w:val="000000" w:themeColor="text1"/>
        </w:rPr>
        <w:t xml:space="preserve">. </w:t>
      </w:r>
    </w:p>
    <w:p w14:paraId="61396BC9" w14:textId="69FC78C5" w:rsidR="00D80612" w:rsidRPr="00F41DE1" w:rsidRDefault="00D80612" w:rsidP="00B13B23">
      <w:pPr>
        <w:rPr>
          <w:rFonts w:eastAsia="Times New Roman" w:cs="Times New Roman"/>
          <w:b/>
          <w:bCs/>
          <w:color w:val="000000" w:themeColor="text1"/>
        </w:rPr>
      </w:pPr>
      <w:r w:rsidRPr="00F41DE1">
        <w:rPr>
          <w:rFonts w:eastAsia="Times New Roman" w:cs="Times New Roman"/>
          <w:b/>
          <w:bCs/>
          <w:color w:val="000000" w:themeColor="text1"/>
        </w:rPr>
        <w:t>Offenses include, but are not limited to:</w:t>
      </w:r>
      <w:r w:rsidR="00A14469" w:rsidRPr="00F41DE1">
        <w:rPr>
          <w:rFonts w:eastAsia="Times New Roman" w:cs="Times New Roman"/>
          <w:b/>
          <w:bCs/>
          <w:color w:val="000000" w:themeColor="text1"/>
        </w:rPr>
        <w:t xml:space="preserve"> Twitter, Snapchat, Facebook, texting, Instagram, off-task or unrelated internet browsing, Facetime, Skype, taking videos or pictures, online distribution of any pictures or videos taken in class, text distribution of any pictures or videos taken in class, use of any apps or sites when not in alignment with current teacher direction. Anything deemed off-task by teacher. </w:t>
      </w:r>
    </w:p>
    <w:p w14:paraId="10007F49" w14:textId="0AB6E843" w:rsidR="00A14469" w:rsidRPr="00F41DE1" w:rsidRDefault="00A14469" w:rsidP="00B13B23">
      <w:pPr>
        <w:rPr>
          <w:rFonts w:eastAsia="Times New Roman" w:cs="Times New Roman"/>
          <w:b/>
          <w:bCs/>
          <w:color w:val="000000" w:themeColor="text1"/>
        </w:rPr>
      </w:pPr>
      <w:r w:rsidRPr="00F41DE1">
        <w:rPr>
          <w:rFonts w:eastAsia="Times New Roman" w:cs="Times New Roman"/>
          <w:b/>
          <w:bCs/>
          <w:color w:val="000000" w:themeColor="text1"/>
        </w:rPr>
        <w:t>1</w:t>
      </w:r>
      <w:r w:rsidRPr="00F41DE1">
        <w:rPr>
          <w:rFonts w:eastAsia="Times New Roman" w:cs="Times New Roman"/>
          <w:b/>
          <w:bCs/>
          <w:color w:val="000000" w:themeColor="text1"/>
          <w:vertAlign w:val="superscript"/>
        </w:rPr>
        <w:t>st</w:t>
      </w:r>
      <w:r w:rsidRPr="00F41DE1">
        <w:rPr>
          <w:rFonts w:eastAsia="Times New Roman" w:cs="Times New Roman"/>
          <w:b/>
          <w:bCs/>
          <w:color w:val="000000" w:themeColor="text1"/>
        </w:rPr>
        <w:t xml:space="preserve"> offense: Teacher warning</w:t>
      </w:r>
    </w:p>
    <w:p w14:paraId="1FD6B3A8" w14:textId="79BE732A" w:rsidR="00A14469" w:rsidRPr="00F41DE1" w:rsidRDefault="00A14469" w:rsidP="00B13B23">
      <w:pPr>
        <w:rPr>
          <w:rFonts w:eastAsia="Times New Roman" w:cs="Times New Roman"/>
          <w:b/>
          <w:bCs/>
          <w:color w:val="000000" w:themeColor="text1"/>
        </w:rPr>
      </w:pPr>
      <w:r w:rsidRPr="00F41DE1">
        <w:rPr>
          <w:rFonts w:eastAsia="Times New Roman" w:cs="Times New Roman"/>
          <w:b/>
          <w:bCs/>
          <w:color w:val="000000" w:themeColor="text1"/>
        </w:rPr>
        <w:t>2</w:t>
      </w:r>
      <w:r w:rsidRPr="00F41DE1">
        <w:rPr>
          <w:rFonts w:eastAsia="Times New Roman" w:cs="Times New Roman"/>
          <w:b/>
          <w:bCs/>
          <w:color w:val="000000" w:themeColor="text1"/>
          <w:vertAlign w:val="superscript"/>
        </w:rPr>
        <w:t>nd</w:t>
      </w:r>
      <w:r w:rsidRPr="00F41DE1">
        <w:rPr>
          <w:rFonts w:eastAsia="Times New Roman" w:cs="Times New Roman"/>
          <w:b/>
          <w:bCs/>
          <w:color w:val="000000" w:themeColor="text1"/>
        </w:rPr>
        <w:t xml:space="preserve"> offense: Confiscation of phone for the period</w:t>
      </w:r>
    </w:p>
    <w:p w14:paraId="5B196ED9" w14:textId="762F6EC6" w:rsidR="00A14469" w:rsidRPr="00F41DE1" w:rsidRDefault="00A14469" w:rsidP="00B13B23">
      <w:pPr>
        <w:rPr>
          <w:rFonts w:eastAsia="Times New Roman" w:cs="Times New Roman"/>
          <w:b/>
          <w:bCs/>
          <w:color w:val="000000" w:themeColor="text1"/>
        </w:rPr>
      </w:pPr>
      <w:r w:rsidRPr="00F41DE1">
        <w:rPr>
          <w:rFonts w:eastAsia="Times New Roman" w:cs="Times New Roman"/>
          <w:b/>
          <w:bCs/>
          <w:color w:val="000000" w:themeColor="text1"/>
        </w:rPr>
        <w:t>3</w:t>
      </w:r>
      <w:r w:rsidRPr="00F41DE1">
        <w:rPr>
          <w:rFonts w:eastAsia="Times New Roman" w:cs="Times New Roman"/>
          <w:b/>
          <w:bCs/>
          <w:color w:val="000000" w:themeColor="text1"/>
          <w:vertAlign w:val="superscript"/>
        </w:rPr>
        <w:t>rd</w:t>
      </w:r>
      <w:r w:rsidRPr="00F41DE1">
        <w:rPr>
          <w:rFonts w:eastAsia="Times New Roman" w:cs="Times New Roman"/>
          <w:b/>
          <w:bCs/>
          <w:color w:val="000000" w:themeColor="text1"/>
        </w:rPr>
        <w:t xml:space="preserve"> offense: Confiscation of phone, parent may pick up device at Student Affairs afterschool.</w:t>
      </w:r>
    </w:p>
    <w:p w14:paraId="5D2155CB" w14:textId="6C1E5EB9" w:rsidR="00A14469" w:rsidRPr="00F41DE1" w:rsidRDefault="00A14469" w:rsidP="00B13B23">
      <w:pPr>
        <w:rPr>
          <w:rFonts w:eastAsia="Times New Roman" w:cs="Times New Roman"/>
          <w:b/>
          <w:bCs/>
          <w:color w:val="000000" w:themeColor="text1"/>
        </w:rPr>
      </w:pPr>
      <w:r w:rsidRPr="00F41DE1">
        <w:rPr>
          <w:rFonts w:eastAsia="Times New Roman" w:cs="Times New Roman"/>
          <w:b/>
          <w:bCs/>
          <w:color w:val="000000" w:themeColor="text1"/>
        </w:rPr>
        <w:t>4</w:t>
      </w:r>
      <w:r w:rsidRPr="00F41DE1">
        <w:rPr>
          <w:rFonts w:eastAsia="Times New Roman" w:cs="Times New Roman"/>
          <w:b/>
          <w:bCs/>
          <w:color w:val="000000" w:themeColor="text1"/>
          <w:vertAlign w:val="superscript"/>
        </w:rPr>
        <w:t>th</w:t>
      </w:r>
      <w:r w:rsidRPr="00F41DE1">
        <w:rPr>
          <w:rFonts w:eastAsia="Times New Roman" w:cs="Times New Roman"/>
          <w:b/>
          <w:bCs/>
          <w:color w:val="000000" w:themeColor="text1"/>
        </w:rPr>
        <w:t xml:space="preserve"> offense: Confiscation of phone, phone taken to Student Affairs and administrator referral.</w:t>
      </w:r>
    </w:p>
    <w:p w14:paraId="75C044DA" w14:textId="1B7ED74F" w:rsidR="00A14469" w:rsidRPr="00F41DE1" w:rsidRDefault="00A14469" w:rsidP="00B13B23">
      <w:pPr>
        <w:rPr>
          <w:rFonts w:eastAsia="Times New Roman" w:cs="Times New Roman"/>
          <w:b/>
          <w:bCs/>
          <w:color w:val="000000" w:themeColor="text1"/>
        </w:rPr>
      </w:pPr>
      <w:r w:rsidRPr="00F41DE1">
        <w:rPr>
          <w:rFonts w:eastAsia="Times New Roman" w:cs="Times New Roman"/>
          <w:b/>
          <w:bCs/>
          <w:color w:val="000000" w:themeColor="text1"/>
        </w:rPr>
        <w:t>*Online or text distribution of videos or pictures taken in class will be sent directly to Broward School Board Police</w:t>
      </w:r>
    </w:p>
    <w:p w14:paraId="39C51D6A" w14:textId="5A06450C" w:rsidR="00A14469" w:rsidRPr="00F41DE1" w:rsidRDefault="00A14469" w:rsidP="00B13B23">
      <w:pPr>
        <w:rPr>
          <w:rFonts w:eastAsia="Times New Roman" w:cs="Times New Roman"/>
          <w:b/>
          <w:bCs/>
          <w:color w:val="000000" w:themeColor="text1"/>
        </w:rPr>
      </w:pPr>
      <w:r w:rsidRPr="00F41DE1">
        <w:rPr>
          <w:rFonts w:eastAsia="Times New Roman" w:cs="Times New Roman"/>
          <w:b/>
          <w:bCs/>
          <w:color w:val="000000" w:themeColor="text1"/>
        </w:rPr>
        <w:t xml:space="preserve">I have read the class expectations and acceptable use policy and understand the consequences if expectations are not followed.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2892"/>
        <w:gridCol w:w="1890"/>
        <w:gridCol w:w="3420"/>
      </w:tblGrid>
      <w:tr w:rsidR="00C11828" w:rsidRPr="00F41DE1" w14:paraId="4F694C71" w14:textId="6C41EA36" w:rsidTr="00C11828">
        <w:tc>
          <w:tcPr>
            <w:tcW w:w="1608" w:type="dxa"/>
          </w:tcPr>
          <w:p w14:paraId="794FA4EC" w14:textId="3D93B986" w:rsidR="00904C81" w:rsidRPr="00F41DE1" w:rsidRDefault="00904C81" w:rsidP="00B13B23">
            <w:pPr>
              <w:rPr>
                <w:rFonts w:eastAsia="Times New Roman" w:cs="Times New Roman"/>
                <w:b/>
                <w:bCs/>
                <w:color w:val="000000" w:themeColor="text1"/>
              </w:rPr>
            </w:pPr>
            <w:r w:rsidRPr="00F41DE1">
              <w:rPr>
                <w:rFonts w:eastAsia="Times New Roman" w:cs="Times New Roman"/>
                <w:b/>
                <w:bCs/>
                <w:color w:val="000000" w:themeColor="text1"/>
              </w:rPr>
              <w:t>Student name</w:t>
            </w:r>
          </w:p>
        </w:tc>
        <w:tc>
          <w:tcPr>
            <w:tcW w:w="2892" w:type="dxa"/>
            <w:tcBorders>
              <w:bottom w:val="single" w:sz="4" w:space="0" w:color="auto"/>
            </w:tcBorders>
          </w:tcPr>
          <w:p w14:paraId="0DEB4821" w14:textId="77777777" w:rsidR="00904C81" w:rsidRPr="00F41DE1" w:rsidRDefault="00904C81" w:rsidP="00904C81">
            <w:pPr>
              <w:rPr>
                <w:rFonts w:eastAsia="Times New Roman" w:cs="Times New Roman"/>
                <w:b/>
                <w:bCs/>
                <w:color w:val="000000" w:themeColor="text1"/>
              </w:rPr>
            </w:pPr>
          </w:p>
        </w:tc>
        <w:tc>
          <w:tcPr>
            <w:tcW w:w="1890" w:type="dxa"/>
          </w:tcPr>
          <w:p w14:paraId="7F76F06F" w14:textId="31C28168" w:rsidR="00904C81" w:rsidRPr="00F41DE1" w:rsidRDefault="00904C81" w:rsidP="00B13B23">
            <w:pPr>
              <w:rPr>
                <w:rFonts w:eastAsia="Times New Roman" w:cs="Times New Roman"/>
                <w:b/>
                <w:bCs/>
                <w:color w:val="000000" w:themeColor="text1"/>
              </w:rPr>
            </w:pPr>
            <w:r w:rsidRPr="00F41DE1">
              <w:rPr>
                <w:rFonts w:eastAsia="Times New Roman" w:cs="Times New Roman"/>
                <w:b/>
                <w:bCs/>
                <w:color w:val="000000" w:themeColor="text1"/>
              </w:rPr>
              <w:t>Student signature</w:t>
            </w:r>
          </w:p>
        </w:tc>
        <w:tc>
          <w:tcPr>
            <w:tcW w:w="3420" w:type="dxa"/>
            <w:tcBorders>
              <w:bottom w:val="single" w:sz="4" w:space="0" w:color="auto"/>
            </w:tcBorders>
          </w:tcPr>
          <w:p w14:paraId="37C2F7F4" w14:textId="77777777" w:rsidR="00904C81" w:rsidRPr="00F41DE1" w:rsidRDefault="00904C81" w:rsidP="00904C81">
            <w:pPr>
              <w:rPr>
                <w:rFonts w:eastAsia="Times New Roman" w:cs="Times New Roman"/>
                <w:b/>
                <w:bCs/>
                <w:color w:val="000000" w:themeColor="text1"/>
              </w:rPr>
            </w:pPr>
          </w:p>
        </w:tc>
      </w:tr>
      <w:tr w:rsidR="00C11828" w:rsidRPr="00F41DE1" w14:paraId="661BBFDE" w14:textId="54BFCA13" w:rsidTr="00C11828">
        <w:tc>
          <w:tcPr>
            <w:tcW w:w="1608" w:type="dxa"/>
          </w:tcPr>
          <w:p w14:paraId="15A67AFF" w14:textId="27051D16" w:rsidR="00904C81" w:rsidRPr="00F41DE1" w:rsidRDefault="00E67AB2" w:rsidP="00B13B23">
            <w:pPr>
              <w:rPr>
                <w:rFonts w:eastAsia="Times New Roman" w:cs="Times New Roman"/>
                <w:b/>
                <w:bCs/>
                <w:color w:val="000000" w:themeColor="text1"/>
              </w:rPr>
            </w:pPr>
            <w:r w:rsidRPr="00F41DE1">
              <w:rPr>
                <w:rFonts w:eastAsia="Times New Roman" w:cs="Times New Roman"/>
                <w:b/>
                <w:bCs/>
                <w:color w:val="000000" w:themeColor="text1"/>
              </w:rPr>
              <w:t>Period #</w:t>
            </w:r>
          </w:p>
        </w:tc>
        <w:tc>
          <w:tcPr>
            <w:tcW w:w="2892" w:type="dxa"/>
            <w:tcBorders>
              <w:top w:val="single" w:sz="4" w:space="0" w:color="auto"/>
              <w:bottom w:val="single" w:sz="4" w:space="0" w:color="auto"/>
            </w:tcBorders>
          </w:tcPr>
          <w:p w14:paraId="5FCCAA81" w14:textId="77777777" w:rsidR="00904C81" w:rsidRPr="00F41DE1" w:rsidRDefault="00904C81" w:rsidP="00904C81">
            <w:pPr>
              <w:rPr>
                <w:rFonts w:eastAsia="Times New Roman" w:cs="Times New Roman"/>
                <w:b/>
                <w:bCs/>
                <w:color w:val="000000" w:themeColor="text1"/>
              </w:rPr>
            </w:pPr>
          </w:p>
        </w:tc>
        <w:tc>
          <w:tcPr>
            <w:tcW w:w="1890" w:type="dxa"/>
          </w:tcPr>
          <w:p w14:paraId="2EC94A5A" w14:textId="19FE48B1" w:rsidR="00904C81" w:rsidRPr="00F41DE1" w:rsidRDefault="00904C81" w:rsidP="00B13B23">
            <w:pPr>
              <w:rPr>
                <w:rFonts w:eastAsia="Times New Roman" w:cs="Times New Roman"/>
                <w:b/>
                <w:bCs/>
                <w:color w:val="000000" w:themeColor="text1"/>
              </w:rPr>
            </w:pPr>
          </w:p>
        </w:tc>
        <w:tc>
          <w:tcPr>
            <w:tcW w:w="3420" w:type="dxa"/>
            <w:tcBorders>
              <w:top w:val="single" w:sz="4" w:space="0" w:color="auto"/>
            </w:tcBorders>
          </w:tcPr>
          <w:p w14:paraId="5CB82AD8" w14:textId="77777777" w:rsidR="00904C81" w:rsidRPr="00F41DE1" w:rsidRDefault="00904C81" w:rsidP="00904C81">
            <w:pPr>
              <w:rPr>
                <w:rFonts w:eastAsia="Times New Roman" w:cs="Times New Roman"/>
                <w:b/>
                <w:bCs/>
                <w:color w:val="000000" w:themeColor="text1"/>
              </w:rPr>
            </w:pPr>
          </w:p>
        </w:tc>
      </w:tr>
      <w:tr w:rsidR="00C11828" w:rsidRPr="00F41DE1" w14:paraId="721564B3" w14:textId="27FDCA4E" w:rsidTr="00C11828">
        <w:tc>
          <w:tcPr>
            <w:tcW w:w="1608" w:type="dxa"/>
          </w:tcPr>
          <w:p w14:paraId="519C96C4" w14:textId="15C799DC" w:rsidR="00904C81" w:rsidRPr="00F41DE1" w:rsidRDefault="00E67AB2" w:rsidP="00B13B23">
            <w:pPr>
              <w:rPr>
                <w:rFonts w:eastAsia="Times New Roman" w:cs="Times New Roman"/>
                <w:b/>
                <w:bCs/>
                <w:color w:val="000000" w:themeColor="text1"/>
              </w:rPr>
            </w:pPr>
            <w:r w:rsidRPr="00F41DE1">
              <w:rPr>
                <w:rFonts w:eastAsia="Times New Roman" w:cs="Times New Roman"/>
                <w:b/>
                <w:bCs/>
                <w:color w:val="000000" w:themeColor="text1"/>
              </w:rPr>
              <w:t>Parent name</w:t>
            </w:r>
          </w:p>
        </w:tc>
        <w:tc>
          <w:tcPr>
            <w:tcW w:w="2892" w:type="dxa"/>
            <w:tcBorders>
              <w:top w:val="single" w:sz="4" w:space="0" w:color="auto"/>
              <w:bottom w:val="single" w:sz="4" w:space="0" w:color="auto"/>
            </w:tcBorders>
          </w:tcPr>
          <w:p w14:paraId="7FCE6F55" w14:textId="77777777" w:rsidR="00904C81" w:rsidRPr="00F41DE1" w:rsidRDefault="00904C81" w:rsidP="00904C81">
            <w:pPr>
              <w:rPr>
                <w:rFonts w:eastAsia="Times New Roman" w:cs="Times New Roman"/>
                <w:b/>
                <w:bCs/>
                <w:color w:val="000000" w:themeColor="text1"/>
              </w:rPr>
            </w:pPr>
          </w:p>
        </w:tc>
        <w:tc>
          <w:tcPr>
            <w:tcW w:w="1890" w:type="dxa"/>
          </w:tcPr>
          <w:p w14:paraId="7F50C55A" w14:textId="4B376406" w:rsidR="00904C81" w:rsidRPr="00F41DE1" w:rsidRDefault="00E67AB2" w:rsidP="00B13B23">
            <w:pPr>
              <w:rPr>
                <w:rFonts w:eastAsia="Times New Roman" w:cs="Times New Roman"/>
                <w:b/>
                <w:bCs/>
                <w:color w:val="000000" w:themeColor="text1"/>
              </w:rPr>
            </w:pPr>
            <w:r w:rsidRPr="00F41DE1">
              <w:rPr>
                <w:rFonts w:eastAsia="Times New Roman" w:cs="Times New Roman"/>
                <w:b/>
                <w:bCs/>
                <w:color w:val="000000" w:themeColor="text1"/>
              </w:rPr>
              <w:t>Parent signature</w:t>
            </w:r>
          </w:p>
        </w:tc>
        <w:tc>
          <w:tcPr>
            <w:tcW w:w="3420" w:type="dxa"/>
            <w:tcBorders>
              <w:bottom w:val="single" w:sz="4" w:space="0" w:color="auto"/>
            </w:tcBorders>
          </w:tcPr>
          <w:p w14:paraId="4E46DC5D" w14:textId="77777777" w:rsidR="00904C81" w:rsidRPr="00F41DE1" w:rsidRDefault="00904C81" w:rsidP="00904C81">
            <w:pPr>
              <w:rPr>
                <w:rFonts w:eastAsia="Times New Roman" w:cs="Times New Roman"/>
                <w:b/>
                <w:bCs/>
                <w:color w:val="000000" w:themeColor="text1"/>
              </w:rPr>
            </w:pPr>
          </w:p>
        </w:tc>
      </w:tr>
      <w:tr w:rsidR="00C11828" w:rsidRPr="00F41DE1" w14:paraId="02E12162" w14:textId="77777777" w:rsidTr="00C11828">
        <w:tc>
          <w:tcPr>
            <w:tcW w:w="1608" w:type="dxa"/>
          </w:tcPr>
          <w:p w14:paraId="32B07F29" w14:textId="339BE206" w:rsidR="00E67AB2" w:rsidRPr="00F41DE1" w:rsidRDefault="00E67AB2" w:rsidP="00B13B23">
            <w:pPr>
              <w:rPr>
                <w:rFonts w:eastAsia="Times New Roman" w:cs="Times New Roman"/>
                <w:b/>
                <w:bCs/>
                <w:color w:val="000000" w:themeColor="text1"/>
              </w:rPr>
            </w:pPr>
            <w:r w:rsidRPr="00F41DE1">
              <w:rPr>
                <w:rFonts w:eastAsia="Times New Roman" w:cs="Times New Roman"/>
                <w:b/>
                <w:bCs/>
                <w:color w:val="000000" w:themeColor="text1"/>
              </w:rPr>
              <w:t>Parent phone</w:t>
            </w:r>
          </w:p>
        </w:tc>
        <w:tc>
          <w:tcPr>
            <w:tcW w:w="2892" w:type="dxa"/>
            <w:tcBorders>
              <w:top w:val="single" w:sz="4" w:space="0" w:color="auto"/>
              <w:bottom w:val="single" w:sz="4" w:space="0" w:color="auto"/>
            </w:tcBorders>
          </w:tcPr>
          <w:p w14:paraId="380B0EED" w14:textId="77777777" w:rsidR="00E67AB2" w:rsidRPr="00F41DE1" w:rsidRDefault="00E67AB2" w:rsidP="00904C81">
            <w:pPr>
              <w:rPr>
                <w:rFonts w:eastAsia="Times New Roman" w:cs="Times New Roman"/>
                <w:b/>
                <w:bCs/>
                <w:color w:val="000000" w:themeColor="text1"/>
              </w:rPr>
            </w:pPr>
          </w:p>
        </w:tc>
        <w:tc>
          <w:tcPr>
            <w:tcW w:w="1890" w:type="dxa"/>
          </w:tcPr>
          <w:p w14:paraId="1B487B6F" w14:textId="14CB836C" w:rsidR="00E67AB2" w:rsidRPr="00F41DE1" w:rsidRDefault="00E67AB2" w:rsidP="00B13B23">
            <w:pPr>
              <w:rPr>
                <w:rFonts w:eastAsia="Times New Roman" w:cs="Times New Roman"/>
                <w:b/>
                <w:bCs/>
                <w:color w:val="000000" w:themeColor="text1"/>
              </w:rPr>
            </w:pPr>
            <w:r w:rsidRPr="00F41DE1">
              <w:rPr>
                <w:rFonts w:eastAsia="Times New Roman" w:cs="Times New Roman"/>
                <w:b/>
                <w:bCs/>
                <w:color w:val="000000" w:themeColor="text1"/>
              </w:rPr>
              <w:t>Parent email</w:t>
            </w:r>
          </w:p>
        </w:tc>
        <w:tc>
          <w:tcPr>
            <w:tcW w:w="3420" w:type="dxa"/>
            <w:tcBorders>
              <w:top w:val="single" w:sz="4" w:space="0" w:color="auto"/>
              <w:bottom w:val="single" w:sz="4" w:space="0" w:color="auto"/>
            </w:tcBorders>
          </w:tcPr>
          <w:p w14:paraId="46B402ED" w14:textId="77777777" w:rsidR="00E67AB2" w:rsidRPr="00F41DE1" w:rsidRDefault="00E67AB2" w:rsidP="00904C81">
            <w:pPr>
              <w:rPr>
                <w:rFonts w:eastAsia="Times New Roman" w:cs="Times New Roman"/>
                <w:b/>
                <w:bCs/>
                <w:color w:val="000000" w:themeColor="text1"/>
              </w:rPr>
            </w:pPr>
          </w:p>
        </w:tc>
      </w:tr>
    </w:tbl>
    <w:p w14:paraId="6424BF0A" w14:textId="77777777" w:rsidR="00A14469" w:rsidRPr="00F41DE1" w:rsidRDefault="00A14469" w:rsidP="00B13B23">
      <w:pPr>
        <w:rPr>
          <w:rFonts w:eastAsia="Times New Roman" w:cs="Times New Roman"/>
          <w:b/>
          <w:bCs/>
          <w:color w:val="000000" w:themeColor="text1"/>
        </w:rPr>
      </w:pPr>
    </w:p>
    <w:sectPr w:rsidR="00A14469" w:rsidRPr="00F41DE1" w:rsidSect="00C1182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80C22"/>
    <w:multiLevelType w:val="hybridMultilevel"/>
    <w:tmpl w:val="3044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23"/>
    <w:rsid w:val="00254A41"/>
    <w:rsid w:val="00323CC3"/>
    <w:rsid w:val="00343482"/>
    <w:rsid w:val="0043696C"/>
    <w:rsid w:val="00717A77"/>
    <w:rsid w:val="00904C81"/>
    <w:rsid w:val="00A14469"/>
    <w:rsid w:val="00A32608"/>
    <w:rsid w:val="00B13B23"/>
    <w:rsid w:val="00C11828"/>
    <w:rsid w:val="00C17383"/>
    <w:rsid w:val="00CC2B67"/>
    <w:rsid w:val="00CE7B99"/>
    <w:rsid w:val="00D80612"/>
    <w:rsid w:val="00E67AB2"/>
    <w:rsid w:val="00ED2077"/>
    <w:rsid w:val="00F4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96A8"/>
  <w15:chartTrackingRefBased/>
  <w15:docId w15:val="{51BA8535-A4E9-4118-8C21-C201EC52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B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B23"/>
    <w:rPr>
      <w:b/>
      <w:bCs/>
    </w:rPr>
  </w:style>
  <w:style w:type="character" w:customStyle="1" w:styleId="apple-converted-space">
    <w:name w:val="apple-converted-space"/>
    <w:basedOn w:val="DefaultParagraphFont"/>
    <w:rsid w:val="00B13B23"/>
  </w:style>
  <w:style w:type="character" w:styleId="Emphasis">
    <w:name w:val="Emphasis"/>
    <w:basedOn w:val="DefaultParagraphFont"/>
    <w:uiPriority w:val="20"/>
    <w:qFormat/>
    <w:rsid w:val="00B13B23"/>
    <w:rPr>
      <w:i/>
      <w:iCs/>
    </w:rPr>
  </w:style>
  <w:style w:type="table" w:styleId="TableGrid">
    <w:name w:val="Table Grid"/>
    <w:basedOn w:val="TableNormal"/>
    <w:uiPriority w:val="39"/>
    <w:rsid w:val="00A14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828"/>
    <w:rPr>
      <w:rFonts w:ascii="Segoe UI" w:hAnsi="Segoe UI" w:cs="Segoe UI"/>
      <w:sz w:val="18"/>
      <w:szCs w:val="18"/>
    </w:rPr>
  </w:style>
  <w:style w:type="paragraph" w:styleId="ListParagraph">
    <w:name w:val="List Paragraph"/>
    <w:basedOn w:val="Normal"/>
    <w:uiPriority w:val="34"/>
    <w:qFormat/>
    <w:rsid w:val="00CC2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525120">
      <w:bodyDiv w:val="1"/>
      <w:marLeft w:val="0"/>
      <w:marRight w:val="0"/>
      <w:marTop w:val="0"/>
      <w:marBottom w:val="0"/>
      <w:divBdr>
        <w:top w:val="none" w:sz="0" w:space="0" w:color="auto"/>
        <w:left w:val="none" w:sz="0" w:space="0" w:color="auto"/>
        <w:bottom w:val="none" w:sz="0" w:space="0" w:color="auto"/>
        <w:right w:val="none" w:sz="0" w:space="0" w:color="auto"/>
      </w:divBdr>
      <w:divsChild>
        <w:div w:id="1622884832">
          <w:marLeft w:val="0"/>
          <w:marRight w:val="0"/>
          <w:marTop w:val="0"/>
          <w:marBottom w:val="0"/>
          <w:divBdr>
            <w:top w:val="none" w:sz="0" w:space="0" w:color="auto"/>
            <w:left w:val="none" w:sz="0" w:space="0" w:color="auto"/>
            <w:bottom w:val="none" w:sz="0" w:space="0" w:color="auto"/>
            <w:right w:val="none" w:sz="0" w:space="0" w:color="auto"/>
          </w:divBdr>
          <w:divsChild>
            <w:div w:id="6929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N. Taylor</dc:creator>
  <cp:keywords/>
  <dc:description/>
  <cp:lastModifiedBy>Marissa Taylor</cp:lastModifiedBy>
  <cp:revision>6</cp:revision>
  <cp:lastPrinted>2016-08-17T17:41:00Z</cp:lastPrinted>
  <dcterms:created xsi:type="dcterms:W3CDTF">2015-08-19T16:04:00Z</dcterms:created>
  <dcterms:modified xsi:type="dcterms:W3CDTF">2016-08-17T19:30:00Z</dcterms:modified>
</cp:coreProperties>
</file>